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026BB" w14:textId="77777777" w:rsidR="00C113A2" w:rsidRPr="007B43AC" w:rsidRDefault="00C113A2" w:rsidP="00C113A2">
      <w:pPr>
        <w:widowControl/>
        <w:autoSpaceDE/>
        <w:autoSpaceDN/>
        <w:adjustRightInd/>
        <w:jc w:val="both"/>
        <w:outlineLvl w:val="0"/>
        <w:rPr>
          <w:rFonts w:eastAsia="Calibri"/>
          <w:b/>
          <w:sz w:val="24"/>
          <w:szCs w:val="24"/>
          <w:lang w:eastAsia="en-US"/>
        </w:rPr>
      </w:pPr>
    </w:p>
    <w:p w14:paraId="15B5CC8D" w14:textId="77777777" w:rsidR="00C113A2" w:rsidRPr="00C113A2" w:rsidRDefault="00C113A2" w:rsidP="00C113A2">
      <w:pPr>
        <w:widowControl/>
        <w:autoSpaceDE/>
        <w:autoSpaceDN/>
        <w:adjustRightInd/>
        <w:snapToGrid w:val="0"/>
        <w:ind w:left="4956" w:firstLine="431"/>
        <w:jc w:val="both"/>
        <w:rPr>
          <w:rFonts w:eastAsia="Calibri"/>
          <w:b/>
          <w:color w:val="000000"/>
          <w:sz w:val="24"/>
          <w:szCs w:val="28"/>
          <w:lang w:eastAsia="en-US"/>
        </w:rPr>
      </w:pPr>
      <w:r w:rsidRPr="00C113A2">
        <w:rPr>
          <w:rFonts w:eastAsia="Calibri"/>
          <w:b/>
          <w:color w:val="000000"/>
          <w:sz w:val="24"/>
          <w:szCs w:val="28"/>
          <w:lang w:eastAsia="en-US"/>
        </w:rPr>
        <w:t>УТВЕРЖДЕНО</w:t>
      </w:r>
    </w:p>
    <w:p w14:paraId="7A74FD22" w14:textId="77777777" w:rsidR="00C113A2" w:rsidRPr="00C113A2" w:rsidRDefault="00C113A2" w:rsidP="00C113A2">
      <w:pPr>
        <w:widowControl/>
        <w:autoSpaceDE/>
        <w:autoSpaceDN/>
        <w:adjustRightInd/>
        <w:snapToGrid w:val="0"/>
        <w:ind w:left="4956" w:firstLine="431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C113A2">
        <w:rPr>
          <w:rFonts w:eastAsia="Calibri"/>
          <w:color w:val="000000"/>
          <w:sz w:val="24"/>
          <w:szCs w:val="28"/>
          <w:lang w:eastAsia="en-US"/>
        </w:rPr>
        <w:t>решением Общего собрания</w:t>
      </w:r>
    </w:p>
    <w:p w14:paraId="751FFF3A" w14:textId="77777777" w:rsidR="00C113A2" w:rsidRPr="00C113A2" w:rsidRDefault="00C113A2" w:rsidP="00C113A2">
      <w:pPr>
        <w:widowControl/>
        <w:autoSpaceDE/>
        <w:autoSpaceDN/>
        <w:adjustRightInd/>
        <w:snapToGrid w:val="0"/>
        <w:ind w:left="4956" w:firstLine="431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C113A2">
        <w:rPr>
          <w:rFonts w:eastAsia="Calibri"/>
          <w:color w:val="000000"/>
          <w:sz w:val="24"/>
          <w:szCs w:val="28"/>
          <w:lang w:eastAsia="en-US"/>
        </w:rPr>
        <w:t>членов ассоциации «СРО «ТОП»</w:t>
      </w:r>
    </w:p>
    <w:p w14:paraId="678F5A44" w14:textId="77777777" w:rsidR="00C113A2" w:rsidRPr="00C113A2" w:rsidRDefault="00C113A2" w:rsidP="00C113A2">
      <w:pPr>
        <w:widowControl/>
        <w:autoSpaceDE/>
        <w:autoSpaceDN/>
        <w:adjustRightInd/>
        <w:snapToGrid w:val="0"/>
        <w:spacing w:after="200"/>
        <w:ind w:left="4956" w:firstLine="431"/>
        <w:jc w:val="both"/>
        <w:rPr>
          <w:rFonts w:eastAsia="Calibri"/>
          <w:color w:val="000000"/>
          <w:sz w:val="24"/>
          <w:szCs w:val="28"/>
          <w:lang w:eastAsia="en-US"/>
        </w:rPr>
      </w:pPr>
      <w:r w:rsidRPr="00C113A2">
        <w:rPr>
          <w:rFonts w:eastAsia="Calibri"/>
          <w:color w:val="000000"/>
          <w:sz w:val="24"/>
          <w:szCs w:val="28"/>
          <w:lang w:eastAsia="en-US"/>
        </w:rPr>
        <w:t>Протокол от 25 января 2017г. № 1</w:t>
      </w:r>
    </w:p>
    <w:p w14:paraId="0186C8D6" w14:textId="77777777" w:rsidR="00C113A2" w:rsidRPr="00C113A2" w:rsidRDefault="00C113A2" w:rsidP="00C113A2">
      <w:pPr>
        <w:widowControl/>
        <w:autoSpaceDE/>
        <w:autoSpaceDN/>
        <w:adjustRightInd/>
        <w:snapToGrid w:val="0"/>
        <w:spacing w:after="200" w:line="276" w:lineRule="auto"/>
        <w:jc w:val="both"/>
        <w:rPr>
          <w:rFonts w:eastAsia="Calibri"/>
          <w:color w:val="000000"/>
          <w:sz w:val="24"/>
          <w:szCs w:val="21"/>
          <w:lang w:eastAsia="en-US"/>
        </w:rPr>
      </w:pPr>
    </w:p>
    <w:p w14:paraId="2AD35CF6" w14:textId="77777777" w:rsidR="00C113A2" w:rsidRPr="00C113A2" w:rsidRDefault="00C113A2" w:rsidP="00C113A2">
      <w:pPr>
        <w:widowControl/>
        <w:autoSpaceDE/>
        <w:autoSpaceDN/>
        <w:adjustRightInd/>
        <w:ind w:left="708" w:firstLine="4678"/>
        <w:rPr>
          <w:rFonts w:eastAsia="Cambria"/>
          <w:b/>
          <w:sz w:val="24"/>
          <w:szCs w:val="24"/>
        </w:rPr>
      </w:pPr>
      <w:r w:rsidRPr="00C113A2">
        <w:rPr>
          <w:rFonts w:eastAsia="Cambria"/>
          <w:b/>
          <w:sz w:val="24"/>
          <w:szCs w:val="24"/>
          <w:lang w:eastAsia="en-US"/>
        </w:rPr>
        <w:t>УТВЕРЖДЕНО в новой редакции</w:t>
      </w:r>
    </w:p>
    <w:p w14:paraId="09A20B16" w14:textId="77777777" w:rsidR="00C113A2" w:rsidRPr="00C113A2" w:rsidRDefault="00C113A2" w:rsidP="00C113A2">
      <w:pPr>
        <w:widowControl/>
        <w:autoSpaceDE/>
        <w:autoSpaceDN/>
        <w:adjustRightInd/>
        <w:ind w:left="4956" w:firstLine="430"/>
        <w:rPr>
          <w:rFonts w:eastAsia="Cambria"/>
          <w:sz w:val="24"/>
          <w:szCs w:val="24"/>
          <w:lang w:eastAsia="en-US"/>
        </w:rPr>
      </w:pPr>
      <w:r w:rsidRPr="00C113A2">
        <w:rPr>
          <w:rFonts w:eastAsia="Cambria"/>
          <w:sz w:val="24"/>
          <w:szCs w:val="24"/>
          <w:lang w:eastAsia="en-US"/>
        </w:rPr>
        <w:t>решением Общего собрания</w:t>
      </w:r>
    </w:p>
    <w:p w14:paraId="288FEF12" w14:textId="77777777" w:rsidR="00C113A2" w:rsidRPr="00C113A2" w:rsidRDefault="00C113A2" w:rsidP="00C113A2">
      <w:pPr>
        <w:widowControl/>
        <w:autoSpaceDE/>
        <w:autoSpaceDN/>
        <w:adjustRightInd/>
        <w:ind w:left="4956" w:firstLine="430"/>
        <w:rPr>
          <w:rFonts w:eastAsia="Cambria"/>
          <w:sz w:val="24"/>
          <w:szCs w:val="24"/>
          <w:lang w:eastAsia="en-US"/>
        </w:rPr>
      </w:pPr>
      <w:r w:rsidRPr="00C113A2">
        <w:rPr>
          <w:rFonts w:eastAsia="Cambria"/>
          <w:sz w:val="24"/>
          <w:szCs w:val="24"/>
          <w:lang w:eastAsia="en-US"/>
        </w:rPr>
        <w:t>членов ассоциации «СРО «ТОП»</w:t>
      </w:r>
    </w:p>
    <w:p w14:paraId="34D35DD8" w14:textId="77777777" w:rsidR="00C113A2" w:rsidRPr="00C113A2" w:rsidRDefault="00C113A2" w:rsidP="00C113A2">
      <w:pPr>
        <w:widowControl/>
        <w:autoSpaceDE/>
        <w:autoSpaceDN/>
        <w:adjustRightInd/>
        <w:snapToGrid w:val="0"/>
        <w:ind w:left="5386"/>
        <w:rPr>
          <w:rFonts w:eastAsia="Cambria"/>
          <w:sz w:val="24"/>
          <w:szCs w:val="21"/>
          <w:lang w:eastAsia="en-US"/>
        </w:rPr>
      </w:pPr>
      <w:r w:rsidRPr="00C113A2">
        <w:rPr>
          <w:rFonts w:eastAsia="Cambria"/>
          <w:sz w:val="24"/>
          <w:szCs w:val="24"/>
          <w:lang w:eastAsia="en-US"/>
        </w:rPr>
        <w:t>Протокол от 19 апреля 2023 г. № 1</w:t>
      </w:r>
    </w:p>
    <w:p w14:paraId="5810D2DB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16F09247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7903F4D2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1031C598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2ADF6685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032A47AF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6BDAF270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3E5437D4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3DEAAB3E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2CB84713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6161AD5F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23C965E1" w14:textId="77777777" w:rsidR="00C113A2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750A737A" w14:textId="673785B1" w:rsidR="00C113A2" w:rsidRPr="007B43AC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7B43AC">
        <w:rPr>
          <w:rFonts w:eastAsia="Calibri"/>
          <w:b/>
          <w:sz w:val="24"/>
          <w:szCs w:val="24"/>
          <w:lang w:eastAsia="en-US"/>
        </w:rPr>
        <w:t>ПОЛОЖЕНИЕ</w:t>
      </w:r>
    </w:p>
    <w:p w14:paraId="2CFCFB39" w14:textId="77777777" w:rsidR="00C113A2" w:rsidRPr="007B43AC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</w:p>
    <w:p w14:paraId="003E737B" w14:textId="77777777" w:rsidR="00C113A2" w:rsidRPr="007B43AC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7B43AC">
        <w:rPr>
          <w:rFonts w:eastAsia="Calibri"/>
          <w:b/>
          <w:sz w:val="24"/>
          <w:szCs w:val="24"/>
          <w:lang w:eastAsia="en-US"/>
        </w:rPr>
        <w:t>О РЕЕСТРЕ ЧЛЕНОВ АССОЦИАЦИИ</w:t>
      </w:r>
    </w:p>
    <w:p w14:paraId="76E0EAE1" w14:textId="77777777" w:rsidR="00C113A2" w:rsidRPr="007B43AC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7B43AC">
        <w:rPr>
          <w:rFonts w:eastAsia="Calibri"/>
          <w:b/>
          <w:sz w:val="24"/>
          <w:szCs w:val="24"/>
          <w:lang w:eastAsia="en-US"/>
        </w:rPr>
        <w:t>«САМОРЕГУЛИРУЕМАЯ ОРГАНИЗАЦИЯ</w:t>
      </w:r>
    </w:p>
    <w:p w14:paraId="2D9FB898" w14:textId="77777777" w:rsidR="00C113A2" w:rsidRPr="007B43AC" w:rsidRDefault="00C113A2" w:rsidP="00C113A2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7B43AC">
        <w:rPr>
          <w:rFonts w:eastAsia="Calibri"/>
          <w:b/>
          <w:sz w:val="24"/>
          <w:szCs w:val="24"/>
          <w:lang w:eastAsia="en-US"/>
        </w:rPr>
        <w:t>«ТВЕРСКОЕ ОБЪЕДИНЕНИЕ ПРОЕКТИРОВЩИКОВ»</w:t>
      </w:r>
    </w:p>
    <w:p w14:paraId="63797503" w14:textId="77777777" w:rsidR="00C113A2" w:rsidRPr="007B43AC" w:rsidRDefault="00C113A2" w:rsidP="00C113A2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</w:p>
    <w:p w14:paraId="458ACD1B" w14:textId="77777777" w:rsidR="00C113A2" w:rsidRPr="007B43AC" w:rsidRDefault="00C113A2" w:rsidP="00C113A2">
      <w:pPr>
        <w:widowControl/>
        <w:autoSpaceDE/>
        <w:autoSpaceDN/>
        <w:adjustRightInd/>
        <w:spacing w:after="200" w:line="276" w:lineRule="auto"/>
        <w:jc w:val="both"/>
        <w:outlineLvl w:val="0"/>
        <w:rPr>
          <w:rFonts w:eastAsia="Calibri"/>
          <w:b/>
          <w:sz w:val="24"/>
          <w:szCs w:val="24"/>
          <w:lang w:eastAsia="en-US"/>
        </w:rPr>
      </w:pPr>
    </w:p>
    <w:p w14:paraId="78EB568D" w14:textId="77777777" w:rsidR="00C113A2" w:rsidRPr="007B43AC" w:rsidRDefault="00C113A2" w:rsidP="00C113A2">
      <w:pPr>
        <w:widowControl/>
        <w:autoSpaceDE/>
        <w:autoSpaceDN/>
        <w:adjustRightInd/>
        <w:spacing w:after="200" w:line="276" w:lineRule="auto"/>
        <w:jc w:val="both"/>
        <w:outlineLvl w:val="0"/>
        <w:rPr>
          <w:rFonts w:eastAsia="Calibri"/>
          <w:b/>
          <w:sz w:val="24"/>
          <w:szCs w:val="24"/>
          <w:lang w:eastAsia="en-US"/>
        </w:rPr>
      </w:pPr>
    </w:p>
    <w:p w14:paraId="776465F1" w14:textId="77777777" w:rsidR="00C113A2" w:rsidRPr="007B43AC" w:rsidRDefault="00C113A2" w:rsidP="00C113A2">
      <w:pPr>
        <w:widowControl/>
        <w:autoSpaceDE/>
        <w:autoSpaceDN/>
        <w:adjustRightInd/>
        <w:spacing w:after="200" w:line="276" w:lineRule="auto"/>
        <w:jc w:val="both"/>
        <w:outlineLvl w:val="0"/>
        <w:rPr>
          <w:rFonts w:eastAsia="Calibri"/>
          <w:b/>
          <w:sz w:val="24"/>
          <w:szCs w:val="24"/>
          <w:lang w:eastAsia="en-US"/>
        </w:rPr>
      </w:pPr>
    </w:p>
    <w:p w14:paraId="61A7BF2B" w14:textId="77777777" w:rsidR="00C113A2" w:rsidRPr="007B43AC" w:rsidRDefault="00C113A2" w:rsidP="00C113A2">
      <w:pPr>
        <w:widowControl/>
        <w:autoSpaceDE/>
        <w:autoSpaceDN/>
        <w:adjustRightInd/>
        <w:spacing w:after="200" w:line="276" w:lineRule="auto"/>
        <w:jc w:val="both"/>
        <w:outlineLvl w:val="0"/>
        <w:rPr>
          <w:rFonts w:eastAsia="Calibri"/>
          <w:b/>
          <w:sz w:val="24"/>
          <w:szCs w:val="24"/>
          <w:lang w:eastAsia="en-US"/>
        </w:rPr>
      </w:pPr>
    </w:p>
    <w:p w14:paraId="7B5DAEC2" w14:textId="77777777" w:rsidR="00C113A2" w:rsidRPr="007B43AC" w:rsidRDefault="00C113A2" w:rsidP="00C113A2">
      <w:pPr>
        <w:widowControl/>
        <w:autoSpaceDE/>
        <w:autoSpaceDN/>
        <w:adjustRightInd/>
        <w:spacing w:after="200" w:line="276" w:lineRule="auto"/>
        <w:jc w:val="both"/>
        <w:outlineLvl w:val="0"/>
        <w:rPr>
          <w:rFonts w:eastAsia="Calibri"/>
          <w:b/>
          <w:sz w:val="24"/>
          <w:szCs w:val="24"/>
          <w:lang w:eastAsia="en-US"/>
        </w:rPr>
      </w:pPr>
    </w:p>
    <w:p w14:paraId="54063605" w14:textId="77777777" w:rsidR="00C113A2" w:rsidRPr="007B43AC" w:rsidRDefault="00C113A2" w:rsidP="00C113A2">
      <w:pPr>
        <w:widowControl/>
        <w:autoSpaceDE/>
        <w:autoSpaceDN/>
        <w:adjustRightInd/>
        <w:spacing w:after="200" w:line="276" w:lineRule="auto"/>
        <w:jc w:val="both"/>
        <w:outlineLvl w:val="0"/>
        <w:rPr>
          <w:rFonts w:eastAsia="Calibri"/>
          <w:b/>
          <w:sz w:val="24"/>
          <w:szCs w:val="24"/>
          <w:lang w:eastAsia="en-US"/>
        </w:rPr>
      </w:pPr>
    </w:p>
    <w:p w14:paraId="0D534D3D" w14:textId="77777777" w:rsidR="00C113A2" w:rsidRPr="007B43AC" w:rsidRDefault="00C113A2" w:rsidP="00C113A2">
      <w:pPr>
        <w:widowControl/>
        <w:autoSpaceDE/>
        <w:autoSpaceDN/>
        <w:adjustRightInd/>
        <w:spacing w:after="200" w:line="276" w:lineRule="auto"/>
        <w:jc w:val="both"/>
        <w:outlineLvl w:val="0"/>
        <w:rPr>
          <w:rFonts w:eastAsia="Calibri"/>
          <w:b/>
          <w:sz w:val="24"/>
          <w:szCs w:val="24"/>
          <w:lang w:eastAsia="en-US"/>
        </w:rPr>
      </w:pPr>
    </w:p>
    <w:p w14:paraId="4FC6D475" w14:textId="77777777" w:rsidR="00C113A2" w:rsidRPr="007B43AC" w:rsidRDefault="00C113A2" w:rsidP="00C113A2">
      <w:pPr>
        <w:widowControl/>
        <w:autoSpaceDE/>
        <w:autoSpaceDN/>
        <w:adjustRightInd/>
        <w:spacing w:after="200" w:line="276" w:lineRule="auto"/>
        <w:jc w:val="both"/>
        <w:outlineLvl w:val="0"/>
        <w:rPr>
          <w:rFonts w:eastAsia="Calibri"/>
          <w:b/>
          <w:sz w:val="24"/>
          <w:szCs w:val="24"/>
          <w:lang w:eastAsia="en-US"/>
        </w:rPr>
      </w:pPr>
    </w:p>
    <w:p w14:paraId="19D1684B" w14:textId="77777777" w:rsidR="00C113A2" w:rsidRPr="007B43AC" w:rsidRDefault="00C113A2" w:rsidP="00C113A2">
      <w:pPr>
        <w:widowControl/>
        <w:autoSpaceDE/>
        <w:autoSpaceDN/>
        <w:adjustRightInd/>
        <w:spacing w:after="200" w:line="276" w:lineRule="auto"/>
        <w:jc w:val="both"/>
        <w:outlineLvl w:val="0"/>
        <w:rPr>
          <w:rFonts w:eastAsia="Calibri"/>
          <w:b/>
          <w:sz w:val="24"/>
          <w:szCs w:val="24"/>
          <w:lang w:eastAsia="en-US"/>
        </w:rPr>
      </w:pPr>
    </w:p>
    <w:p w14:paraId="119ACC48" w14:textId="77777777" w:rsidR="00C113A2" w:rsidRPr="007B43AC" w:rsidRDefault="00C113A2" w:rsidP="00C113A2">
      <w:pPr>
        <w:widowControl/>
        <w:autoSpaceDE/>
        <w:autoSpaceDN/>
        <w:adjustRightInd/>
        <w:jc w:val="both"/>
        <w:rPr>
          <w:rFonts w:ascii="Calibri" w:eastAsia="Calibri" w:hAnsi="Calibri"/>
          <w:sz w:val="24"/>
          <w:szCs w:val="24"/>
          <w:lang w:eastAsia="en-US"/>
        </w:rPr>
      </w:pPr>
    </w:p>
    <w:p w14:paraId="7A9BA11F" w14:textId="77777777" w:rsidR="00C113A2" w:rsidRPr="007B43AC" w:rsidRDefault="00C113A2" w:rsidP="00C113A2">
      <w:pPr>
        <w:widowControl/>
        <w:autoSpaceDE/>
        <w:autoSpaceDN/>
        <w:adjustRightInd/>
        <w:jc w:val="center"/>
        <w:rPr>
          <w:rFonts w:eastAsia="Calibri"/>
          <w:b/>
          <w:sz w:val="24"/>
          <w:szCs w:val="24"/>
          <w:lang w:eastAsia="en-US"/>
        </w:rPr>
      </w:pPr>
      <w:r w:rsidRPr="007B43AC">
        <w:rPr>
          <w:rFonts w:eastAsia="Calibri"/>
          <w:b/>
          <w:sz w:val="24"/>
          <w:szCs w:val="24"/>
          <w:lang w:eastAsia="en-US"/>
        </w:rPr>
        <w:t>г. ТВЕРЬ</w:t>
      </w:r>
    </w:p>
    <w:p w14:paraId="3F812097" w14:textId="77777777" w:rsidR="00C113A2" w:rsidRPr="007B43AC" w:rsidRDefault="00C113A2" w:rsidP="00C113A2">
      <w:pPr>
        <w:widowControl/>
        <w:autoSpaceDE/>
        <w:autoSpaceDN/>
        <w:adjustRightInd/>
        <w:spacing w:after="200" w:line="276" w:lineRule="auto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r w:rsidRPr="007B43AC">
        <w:rPr>
          <w:rFonts w:eastAsia="Calibri"/>
          <w:b/>
          <w:sz w:val="24"/>
          <w:szCs w:val="24"/>
          <w:lang w:eastAsia="en-US"/>
        </w:rPr>
        <w:t>2023г.</w:t>
      </w:r>
    </w:p>
    <w:p w14:paraId="57CC2449" w14:textId="77777777" w:rsidR="00C113A2" w:rsidRPr="007B43AC" w:rsidRDefault="00C113A2" w:rsidP="00C113A2">
      <w:pPr>
        <w:widowControl/>
        <w:autoSpaceDE/>
        <w:autoSpaceDN/>
        <w:adjustRightInd/>
        <w:ind w:left="-567"/>
        <w:jc w:val="center"/>
        <w:rPr>
          <w:rFonts w:eastAsia="Calibri"/>
          <w:b/>
          <w:sz w:val="24"/>
          <w:szCs w:val="24"/>
          <w:lang w:eastAsia="en-US"/>
        </w:rPr>
      </w:pPr>
    </w:p>
    <w:p w14:paraId="4D98DFC8" w14:textId="77777777" w:rsidR="00C113A2" w:rsidRPr="007B43AC" w:rsidRDefault="00C113A2" w:rsidP="00C113A2">
      <w:pPr>
        <w:widowControl/>
        <w:autoSpaceDE/>
        <w:autoSpaceDN/>
        <w:adjustRightInd/>
        <w:ind w:left="-567"/>
        <w:jc w:val="center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b/>
          <w:sz w:val="24"/>
          <w:szCs w:val="24"/>
          <w:lang w:eastAsia="en-US"/>
        </w:rPr>
        <w:lastRenderedPageBreak/>
        <w:t>1. ОБЩИЕ ПОЛОЖЕНИЯ</w:t>
      </w:r>
    </w:p>
    <w:p w14:paraId="7CCDDEA2" w14:textId="77777777" w:rsidR="00C113A2" w:rsidRPr="007B43AC" w:rsidRDefault="00C113A2" w:rsidP="00C113A2">
      <w:pPr>
        <w:widowControl/>
        <w:autoSpaceDE/>
        <w:autoSpaceDN/>
        <w:adjustRightInd/>
        <w:ind w:left="-567"/>
        <w:jc w:val="center"/>
        <w:rPr>
          <w:rFonts w:eastAsia="Calibri"/>
          <w:sz w:val="24"/>
          <w:szCs w:val="24"/>
          <w:lang w:eastAsia="en-US"/>
        </w:rPr>
      </w:pPr>
    </w:p>
    <w:p w14:paraId="00E2EB09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1.1. Настоящее Положение о реестре членов ассоциации «Саморегулируемая организация «Тверское объединение проектировщиков» (далее – Положение) разработано в соответствии с Градостроительным кодексом Российской Федерации, Федеральным законом от 01.12.2007 № 315-ФЗ «О саморегулируемых организациях», иных  нормативных правовых актов Российской Федерации, </w:t>
      </w:r>
      <w:bookmarkStart w:id="0" w:name="_Hlk130908424"/>
      <w:r w:rsidRPr="007B43AC">
        <w:rPr>
          <w:rFonts w:eastAsia="Calibri"/>
          <w:sz w:val="24"/>
          <w:szCs w:val="24"/>
          <w:lang w:eastAsia="en-US"/>
        </w:rPr>
        <w:t>Регламентом ведения единого реестра сведений о членах саморегулируемых</w:t>
      </w:r>
      <w:r w:rsidRPr="007B43AC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</w:t>
      </w:r>
      <w:r w:rsidRPr="007B43AC">
        <w:rPr>
          <w:rFonts w:eastAsia="Calibri"/>
          <w:sz w:val="24"/>
          <w:szCs w:val="24"/>
          <w:lang w:eastAsia="en-US"/>
        </w:rPr>
        <w:t>организаций в области инженерных изысканий и в области архитектурно-строительного проектирования и их обязательствах, утвержденным Национальным объединением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</w:t>
      </w:r>
      <w:r w:rsidRPr="007B43AC">
        <w:rPr>
          <w:rFonts w:ascii="Calibri" w:eastAsia="Calibri" w:hAnsi="Calibri"/>
          <w:sz w:val="24"/>
          <w:szCs w:val="24"/>
          <w:lang w:eastAsia="en-US"/>
        </w:rPr>
        <w:t xml:space="preserve">, </w:t>
      </w:r>
      <w:r w:rsidRPr="007B43AC">
        <w:rPr>
          <w:rFonts w:eastAsia="Calibri"/>
          <w:sz w:val="24"/>
          <w:szCs w:val="24"/>
          <w:lang w:eastAsia="en-US"/>
        </w:rPr>
        <w:t xml:space="preserve">осуществляющих подготовку проектной документации </w:t>
      </w:r>
      <w:bookmarkEnd w:id="0"/>
      <w:r w:rsidRPr="007B43AC">
        <w:rPr>
          <w:rFonts w:eastAsia="Calibri"/>
          <w:sz w:val="24"/>
          <w:szCs w:val="24"/>
          <w:lang w:eastAsia="en-US"/>
        </w:rPr>
        <w:t>(далее - НОПРИЗ), Уставом и другими внутренними документами ассоциации «Саморегулируемая организация «Тверское объединение  проектировщиков» (далее – Ассоциация).</w:t>
      </w:r>
    </w:p>
    <w:p w14:paraId="1C5F6741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Настоящее Положение устанавливает содержание, порядок ведения и предоставления сведений из реестра членов Ассоциации.</w:t>
      </w:r>
    </w:p>
    <w:p w14:paraId="1308D7D3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1.2.  Индивидуальный предприниматель или юридическое лицо приобретает все права члена Ассоциации с даты вступления в силу решения Ассоциации о приеме индивидуального предпринимателя или юридического лица в члены Ассоциации, подтвержденное внесением сведений о нем, предусмотренных настоящим Положением, в реестр членов Ассоциации. </w:t>
      </w:r>
    </w:p>
    <w:p w14:paraId="554C62E6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</w:p>
    <w:p w14:paraId="6E7AFE50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center"/>
        <w:rPr>
          <w:rFonts w:eastAsia="Calibri"/>
          <w:b/>
          <w:sz w:val="24"/>
          <w:szCs w:val="24"/>
          <w:lang w:eastAsia="en-US"/>
        </w:rPr>
      </w:pPr>
      <w:r w:rsidRPr="007B43AC">
        <w:rPr>
          <w:rFonts w:eastAsia="Calibri"/>
          <w:b/>
          <w:sz w:val="24"/>
          <w:szCs w:val="24"/>
          <w:lang w:eastAsia="en-US"/>
        </w:rPr>
        <w:t>2. СОДЕРЖАНИЕ РЕЕСТРА ЧЛЕНОВ АССОЦИАЦИИ</w:t>
      </w:r>
    </w:p>
    <w:p w14:paraId="7F7B22AB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</w:p>
    <w:p w14:paraId="31EDF1A2" w14:textId="0CACB081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2.1. Реестр </w:t>
      </w:r>
      <w:r w:rsidR="001C13A2">
        <w:rPr>
          <w:rFonts w:eastAsia="Calibri"/>
          <w:sz w:val="24"/>
          <w:szCs w:val="24"/>
          <w:lang w:eastAsia="en-US"/>
        </w:rPr>
        <w:t xml:space="preserve">членов </w:t>
      </w:r>
      <w:r w:rsidRPr="007B43AC">
        <w:rPr>
          <w:rFonts w:eastAsia="Calibri"/>
          <w:sz w:val="24"/>
          <w:szCs w:val="24"/>
          <w:lang w:eastAsia="en-US"/>
        </w:rPr>
        <w:t xml:space="preserve">Ассоциации представляет собой информационный ресурс, соответствующий требованиям действующего законодательства РФ и содержащий систематизированную информацию о членах Ассоциации, а также сведения о членах, прекративших членство в Ассоциации. </w:t>
      </w:r>
    </w:p>
    <w:p w14:paraId="105BA2E7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2.2. В реестре членов Ассоциации в отношении каждого члена должны содержаться следующие сведения:</w:t>
      </w:r>
    </w:p>
    <w:p w14:paraId="26854399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1) регистрационный номер члена Ассоциации, дата его регистрации в реестре;</w:t>
      </w:r>
    </w:p>
    <w:p w14:paraId="617F0997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b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2) сведения, позволяющие идентифицировать члена Ассоциации:</w:t>
      </w:r>
    </w:p>
    <w:p w14:paraId="619FCADB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- 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14:paraId="4A362E11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- 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лица;</w:t>
      </w:r>
    </w:p>
    <w:p w14:paraId="1B921B58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3) сведения о наличии у члена Ассоциации права </w:t>
      </w:r>
      <w:r w:rsidRPr="007B43AC">
        <w:rPr>
          <w:sz w:val="24"/>
          <w:szCs w:val="24"/>
        </w:rPr>
        <w:t>осуществлять подготовку проектной документации</w:t>
      </w:r>
      <w:r w:rsidRPr="007B43AC">
        <w:rPr>
          <w:rFonts w:eastAsia="Calibri"/>
          <w:sz w:val="24"/>
          <w:szCs w:val="24"/>
          <w:lang w:eastAsia="en-US"/>
        </w:rPr>
        <w:t xml:space="preserve"> по договору подряда на </w:t>
      </w:r>
      <w:r w:rsidRPr="007B43AC">
        <w:rPr>
          <w:sz w:val="24"/>
          <w:szCs w:val="24"/>
        </w:rPr>
        <w:t>подготовку проектной документации</w:t>
      </w:r>
      <w:r w:rsidRPr="007B43AC">
        <w:rPr>
          <w:rFonts w:eastAsia="Calibri"/>
          <w:sz w:val="24"/>
          <w:szCs w:val="24"/>
          <w:lang w:eastAsia="en-US"/>
        </w:rPr>
        <w:t>, заключаемому с использованием конкурентных способов заключения договоров;</w:t>
      </w:r>
      <w:r w:rsidRPr="007B43AC">
        <w:rPr>
          <w:sz w:val="24"/>
          <w:szCs w:val="24"/>
        </w:rPr>
        <w:t xml:space="preserve"> </w:t>
      </w:r>
    </w:p>
    <w:p w14:paraId="4F2FB84A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4) сведения о размере взноса в компенсационный фонд возмещения вреда, который внесен членом Ассоциации;</w:t>
      </w:r>
    </w:p>
    <w:p w14:paraId="74BDC6FF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lastRenderedPageBreak/>
        <w:t>5) сведения об уровне ответственности члена Ассоциации по обязательствам по договору</w:t>
      </w:r>
      <w:r w:rsidRPr="007B43AC">
        <w:rPr>
          <w:sz w:val="24"/>
          <w:szCs w:val="24"/>
        </w:rPr>
        <w:t xml:space="preserve"> подряда на подготовку проектной документации</w:t>
      </w:r>
      <w:r w:rsidRPr="007B43AC">
        <w:rPr>
          <w:rFonts w:eastAsia="Calibri"/>
          <w:sz w:val="24"/>
          <w:szCs w:val="24"/>
          <w:lang w:eastAsia="en-US"/>
        </w:rPr>
        <w:t>, в соответствии с которым указанным членов внесен взнос в компенсационный фонд возмещения вреда;</w:t>
      </w:r>
    </w:p>
    <w:p w14:paraId="2F8815DB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6) сведения о размере взноса в компенсационный фонд обеспечения договорных обязательств, который внесен членом Ассоциации; </w:t>
      </w:r>
    </w:p>
    <w:p w14:paraId="12BB37B8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7) сведения об уровне ответственности члена Ассоциации по обязательствам по договорам подряда на </w:t>
      </w:r>
      <w:r w:rsidRPr="007B43AC">
        <w:rPr>
          <w:sz w:val="24"/>
          <w:szCs w:val="24"/>
        </w:rPr>
        <w:t>подготовку проектной документации</w:t>
      </w:r>
      <w:r w:rsidRPr="007B43AC">
        <w:rPr>
          <w:rFonts w:eastAsia="Calibri"/>
          <w:sz w:val="24"/>
          <w:szCs w:val="24"/>
          <w:lang w:eastAsia="en-US"/>
        </w:rPr>
        <w:t>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обязательств;</w:t>
      </w:r>
    </w:p>
    <w:p w14:paraId="33555A6C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8) сведения о соответствии члена Ассоциации условиям членства в Ассоциации, предусмотренным законодательством Российской Федерации и (или) внутренними документами Ассоциации; </w:t>
      </w:r>
    </w:p>
    <w:p w14:paraId="6C7AAD22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9) сведения о результатах проведенных Ассоциацией проверок члена Ассоциации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14:paraId="3950F1A1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10) сведения о приостановлении, о возобновлении, об отказе в возобновлении права </w:t>
      </w:r>
      <w:r w:rsidRPr="007B43AC">
        <w:rPr>
          <w:sz w:val="24"/>
          <w:szCs w:val="24"/>
        </w:rPr>
        <w:t>осуществлять подготовку проектной документации</w:t>
      </w:r>
      <w:r w:rsidRPr="007B43AC">
        <w:rPr>
          <w:rFonts w:eastAsia="Calibri"/>
          <w:sz w:val="24"/>
          <w:szCs w:val="24"/>
          <w:lang w:eastAsia="en-US"/>
        </w:rPr>
        <w:t xml:space="preserve"> </w:t>
      </w:r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t>объектов капитального строительства</w:t>
      </w:r>
      <w:r w:rsidRPr="007B43AC">
        <w:rPr>
          <w:rFonts w:eastAsia="Calibri"/>
          <w:sz w:val="24"/>
          <w:szCs w:val="24"/>
          <w:lang w:eastAsia="en-US"/>
        </w:rPr>
        <w:t>;</w:t>
      </w:r>
    </w:p>
    <w:p w14:paraId="71528620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11) сведения о прекращении членства индивидуального предпринимателя или юридического лица в Ассоциации;</w:t>
      </w:r>
    </w:p>
    <w:p w14:paraId="05F07543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12) сведения о наличии договора страхования гражданской ответственности,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гражданской ответственности члена  Ассоциации, если требование, предусматривающее наличие такого договора страхования ответственности, является условием членства в Ассоциации;</w:t>
      </w:r>
    </w:p>
    <w:p w14:paraId="74CF33B9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13) сведения о наличии договора страхования обеспечения договорных обязательств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 ответственности члена Ассоциации, если требование, предусматривающее наличие такого договора страхования обеспечения договорных обязательств, является условием членства в Ассоциации;</w:t>
      </w:r>
    </w:p>
    <w:p w14:paraId="4C003CBD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14) сведения о фактическом совокупном размере обязательств по договорам подряда на подготовку проектной документации, заключенным с использованием конкурентных способов заключения договоров;</w:t>
      </w:r>
    </w:p>
    <w:p w14:paraId="4026F44E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15) дата уплаты взноса (дополнительного взноса) в компенсационный фонд обеспечения договорных обязательств;</w:t>
      </w:r>
    </w:p>
    <w:p w14:paraId="31771F6A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16) иные предусмотренные Ассоциацией сведения.</w:t>
      </w:r>
    </w:p>
    <w:p w14:paraId="41FCFF7F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2.3. В отношении лиц, прекративших свое членство в Ассоциации, в реестре членов Ассоциации наряду с информацией, указанной в пункте 2.2 настоящего Положения, должна содержаться информация о дате прекращения членства в Ассоциации и об основаниях такого прекращения.</w:t>
      </w:r>
    </w:p>
    <w:p w14:paraId="21E28ABF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2.4. 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 (для индивидуального предпринимателя) и иных сведений, если доступ к ним ограничен федеральными законами. </w:t>
      </w:r>
    </w:p>
    <w:p w14:paraId="0AF1928A" w14:textId="77777777" w:rsidR="00C113A2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</w:p>
    <w:p w14:paraId="05D81560" w14:textId="77777777" w:rsidR="00C113A2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</w:p>
    <w:p w14:paraId="43788B11" w14:textId="77777777" w:rsidR="00C113A2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</w:p>
    <w:p w14:paraId="648F4D53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</w:p>
    <w:p w14:paraId="708F60BE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center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b/>
          <w:sz w:val="24"/>
          <w:szCs w:val="24"/>
          <w:lang w:eastAsia="en-US"/>
        </w:rPr>
        <w:lastRenderedPageBreak/>
        <w:t>3. ВЕДЕНИЕ РЕЕСТРА ЧЛЕНОВ АССОЦИАЦИИ</w:t>
      </w:r>
    </w:p>
    <w:p w14:paraId="477F4419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</w:p>
    <w:p w14:paraId="78643C49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3.1. Ассоциация ведет реестр членов Ассоциации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Российской Федерации. </w:t>
      </w:r>
    </w:p>
    <w:p w14:paraId="3869A81E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3.2. </w:t>
      </w:r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t xml:space="preserve">Ведение реестра членов </w:t>
      </w:r>
      <w:r w:rsidRPr="007B43AC">
        <w:rPr>
          <w:rFonts w:eastAsia="Calibri"/>
          <w:sz w:val="24"/>
          <w:szCs w:val="24"/>
          <w:lang w:eastAsia="en-US"/>
        </w:rPr>
        <w:t xml:space="preserve">Ассоциации </w:t>
      </w:r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t xml:space="preserve">осуществляется в составе Единого реестра о членах саморегулируемых организаций в области инженерных изысканий и в области архитектурно-строительного проектирования и их обязательствах, который формирует и ведет НОПРИЗ, а также </w:t>
      </w:r>
      <w:r w:rsidRPr="007B43AC">
        <w:rPr>
          <w:rFonts w:eastAsia="Calibri"/>
          <w:sz w:val="24"/>
          <w:szCs w:val="24"/>
          <w:lang w:eastAsia="en-US"/>
        </w:rPr>
        <w:t xml:space="preserve">в электронном виде на сайте Ассоциации в сети </w:t>
      </w:r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t>«Интернет»</w:t>
      </w:r>
      <w:r w:rsidRPr="007B43AC">
        <w:rPr>
          <w:rFonts w:eastAsia="Calibri"/>
          <w:sz w:val="24"/>
          <w:szCs w:val="24"/>
          <w:lang w:eastAsia="en-US"/>
        </w:rPr>
        <w:t>.</w:t>
      </w:r>
    </w:p>
    <w:p w14:paraId="48635A71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Для размещения сведений, содержащихся в реестре членов Ассоциации, на официальном сайте должна быть создана отдельная веб-страница официального сайта.</w:t>
      </w:r>
    </w:p>
    <w:p w14:paraId="26918F32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3.3. Доступ к сведениям, содержащимся в реестре членов Ассоциации не должен быть обусловлен требованием введения пользователем сведений, позволяющих идентифицировать члена Ассоциации.</w:t>
      </w:r>
    </w:p>
    <w:p w14:paraId="392F4B74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3.4. Доступ пользователей ко всем сведениям, содержащимся в реестре членов саморегулируемой организации, должен быть обеспечен одним из следующих способов:</w:t>
      </w:r>
    </w:p>
    <w:p w14:paraId="666E7642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- непосредственно на вышеуказанной веб-странице, или путем последовательного перехода по гиперссылкам, начиная с этой веб-страницы; </w:t>
      </w:r>
    </w:p>
    <w:p w14:paraId="36BBA901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- посредством размещения таких сведений на вышеуказанной веб-странице, в виде единого файла в формате Adobe Acrobat распознанным текстом (</w:t>
      </w:r>
      <w:proofErr w:type="spellStart"/>
      <w:r w:rsidRPr="007B43AC">
        <w:rPr>
          <w:rFonts w:eastAsia="Calibri"/>
          <w:sz w:val="24"/>
          <w:szCs w:val="24"/>
          <w:lang w:eastAsia="en-US"/>
        </w:rPr>
        <w:t>pdf</w:t>
      </w:r>
      <w:proofErr w:type="spellEnd"/>
      <w:r w:rsidRPr="007B43AC">
        <w:rPr>
          <w:rFonts w:eastAsia="Calibri"/>
          <w:sz w:val="24"/>
          <w:szCs w:val="24"/>
          <w:lang w:eastAsia="en-US"/>
        </w:rPr>
        <w:t>).</w:t>
      </w:r>
    </w:p>
    <w:p w14:paraId="584F5BD6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trike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3.5. В день вступления в силу решения Ассоциации о приеме индивидуального предпринимателя или юридического лица в свои члены Ассоциация вносит в реестр членов Ассоциации на сайте Ассоциации сведения о приеме такого индивидуального предпринимателя или юридического лица в члены Ассоциации и направляет эти сведения с приложением скан-копий документов, подтверждающих основания для внесения сведений в НОПРИЗ. В случае принятия иного решения в отношении своего члена Ассоциация в день принятия такого решения вносит в реестр членов Ассоциации на сайте Ассоциации соответствующие сведения в отношении такого члена Ассоциации или вносит изменения в сведения, содержащиеся в указанном реестре, и направляет эти сведения (изменения сведений) с приложением скан-копий документов, подтверждающих основания для внесения сведений (изменения сведений) в НОПРИЗ. </w:t>
      </w:r>
    </w:p>
    <w:p w14:paraId="7782FDBA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trike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3.6. Ассоциация в день поступления в нее заявления члена Ассоциации о добровольном прекращении его членства в организации вносит в реестр членов Ассоциации на сайте Ассоциации сведения о прекращении членства индивидуального предпринимателя или юридического лица в Ассоциации и направляет </w:t>
      </w:r>
      <w:bookmarkStart w:id="1" w:name="_Hlk130906239"/>
      <w:r w:rsidRPr="007B43AC">
        <w:rPr>
          <w:rFonts w:eastAsia="Calibri"/>
          <w:sz w:val="24"/>
          <w:szCs w:val="24"/>
          <w:lang w:eastAsia="en-US"/>
        </w:rPr>
        <w:t xml:space="preserve">эти сведения с приложением скан-копий документов, подтверждающих основания для внесения сведений </w:t>
      </w:r>
      <w:bookmarkEnd w:id="1"/>
      <w:r w:rsidRPr="007B43AC">
        <w:rPr>
          <w:rFonts w:eastAsia="Calibri"/>
          <w:sz w:val="24"/>
          <w:szCs w:val="24"/>
          <w:lang w:eastAsia="en-US"/>
        </w:rPr>
        <w:t>в НОПРИЗ.</w:t>
      </w:r>
    </w:p>
    <w:p w14:paraId="774CB25E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3.7. Член Ассоциации обязан уведомлять Ассоциацию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Ассоциации, в течение трех рабочих дней со дня, следующего за днем наступления таких событий.</w:t>
      </w:r>
    </w:p>
    <w:p w14:paraId="5463AC45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 xml:space="preserve">3.8. При изменении содержащихся в реестре членов Ассоциации сведений ранее внесенные сведения сохраняются. В таком случае в реестре членов будет содержаться дата и основание внесения изменений в сведения. </w:t>
      </w:r>
    </w:p>
    <w:p w14:paraId="0ED4B11B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</w:p>
    <w:p w14:paraId="109B0AB7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center"/>
        <w:rPr>
          <w:rFonts w:eastAsia="Calibri"/>
          <w:b/>
          <w:sz w:val="24"/>
          <w:szCs w:val="24"/>
          <w:lang w:eastAsia="en-US"/>
        </w:rPr>
      </w:pPr>
      <w:r w:rsidRPr="007B43AC">
        <w:rPr>
          <w:rFonts w:eastAsia="Calibri"/>
          <w:b/>
          <w:sz w:val="24"/>
          <w:szCs w:val="24"/>
          <w:lang w:eastAsia="en-US"/>
        </w:rPr>
        <w:t>4. ПРЕДОСТАВЛЕНИЕ СВЕДЕНИЙ ИЗ РЕЕСТРА ЧЛЕНОВ АССОЦИАЦИИ</w:t>
      </w:r>
    </w:p>
    <w:p w14:paraId="26F6C0E9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b/>
          <w:strike/>
          <w:sz w:val="24"/>
          <w:szCs w:val="24"/>
          <w:lang w:eastAsia="en-US"/>
        </w:rPr>
      </w:pPr>
    </w:p>
    <w:p w14:paraId="6353677C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t xml:space="preserve">4.1. Сведения, содержащиеся в реестре членов Ассоциации могут предоставляться в виде выписки </w:t>
      </w:r>
      <w:bookmarkStart w:id="2" w:name="_Hlk129956265"/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t xml:space="preserve">из Единого реестра о членах саморегулируемых организаций в области инженерных изысканий и в области архитектурно-строительного проектирования и их </w:t>
      </w:r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lastRenderedPageBreak/>
        <w:t>обязательств</w:t>
      </w:r>
      <w:bookmarkEnd w:id="2"/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t xml:space="preserve"> (далее - выписка) без взимания платы по запросам заинтересованных лиц в течение пяти рабочих дней  со дня поступления соответствующего запроса в НОПРИЗ.</w:t>
      </w:r>
    </w:p>
    <w:p w14:paraId="11B5ECC5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t>4.2. Предоставление выписок осуществляется одним из следующих способов:</w:t>
      </w:r>
    </w:p>
    <w:p w14:paraId="0B490A8D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t>- на бумажном носителе, подписанном уполномоченным сотрудником НОПРИЗ (по письменному запросу заинтересованного лица);</w:t>
      </w:r>
    </w:p>
    <w:p w14:paraId="0C26738E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t>- в форме электронного документа, подписанного усиленной квалифицированной электронной подписью НОПРИЗ, путем обращения на сайт НОПРИЗ.</w:t>
      </w:r>
    </w:p>
    <w:p w14:paraId="3A2BC822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  <w:r w:rsidRPr="007B43AC">
        <w:rPr>
          <w:rFonts w:eastAsia="Calibri"/>
          <w:sz w:val="24"/>
          <w:szCs w:val="24"/>
          <w:shd w:val="clear" w:color="auto" w:fill="FFFFFF"/>
          <w:lang w:eastAsia="en-US"/>
        </w:rPr>
        <w:t>4.3.  Форма выписки определятся соответствующим регламентом НОПРИЗ.</w:t>
      </w:r>
    </w:p>
    <w:p w14:paraId="3CA98702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center"/>
        <w:rPr>
          <w:rFonts w:eastAsia="Calibri"/>
          <w:b/>
          <w:sz w:val="24"/>
          <w:szCs w:val="24"/>
          <w:shd w:val="clear" w:color="auto" w:fill="FFFFFF"/>
          <w:lang w:eastAsia="en-US"/>
        </w:rPr>
      </w:pPr>
    </w:p>
    <w:p w14:paraId="4EAD3C94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center"/>
        <w:rPr>
          <w:rFonts w:eastAsia="Calibri"/>
          <w:b/>
          <w:sz w:val="24"/>
          <w:szCs w:val="24"/>
          <w:shd w:val="clear" w:color="auto" w:fill="FFFFFF"/>
          <w:lang w:eastAsia="en-US"/>
        </w:rPr>
      </w:pPr>
      <w:r w:rsidRPr="007B43AC">
        <w:rPr>
          <w:rFonts w:eastAsia="Calibri"/>
          <w:b/>
          <w:sz w:val="24"/>
          <w:szCs w:val="24"/>
          <w:shd w:val="clear" w:color="auto" w:fill="FFFFFF"/>
          <w:lang w:eastAsia="en-US"/>
        </w:rPr>
        <w:t>5. ЗАКЛЮЧИТЕЛЬНЫЕ ПОЛОЖЕНИЯ</w:t>
      </w:r>
    </w:p>
    <w:p w14:paraId="66F9E656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shd w:val="clear" w:color="auto" w:fill="FFFFFF"/>
          <w:lang w:eastAsia="en-US"/>
        </w:rPr>
      </w:pPr>
    </w:p>
    <w:p w14:paraId="1C0652A7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5.1.  Изменения, внесенные в настоящее Положение, решение о признании утратившим силу настоящего Положения вступают в силу со дня внесения сведений о них в государственный реестр саморегулируемых организаций.</w:t>
      </w:r>
    </w:p>
    <w:p w14:paraId="399D893D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5.2. Настоящее Положение не должно противоречить законам и иным нормативным правовым актам Российской Федерации, а также Уставу Ассоциации. В случае если законами и иными нормативными правовыми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правовыми актами Российской Федерации, а также Уставом Ассоциации.</w:t>
      </w:r>
    </w:p>
    <w:p w14:paraId="6BA6C851" w14:textId="77777777" w:rsidR="00C113A2" w:rsidRPr="007B43AC" w:rsidRDefault="00C113A2" w:rsidP="00C113A2">
      <w:pPr>
        <w:widowControl/>
        <w:autoSpaceDE/>
        <w:autoSpaceDN/>
        <w:adjustRightInd/>
        <w:ind w:left="142" w:firstLine="710"/>
        <w:jc w:val="both"/>
        <w:rPr>
          <w:rFonts w:eastAsia="Calibri"/>
          <w:sz w:val="24"/>
          <w:szCs w:val="24"/>
          <w:lang w:eastAsia="en-US"/>
        </w:rPr>
      </w:pPr>
      <w:r w:rsidRPr="007B43AC">
        <w:rPr>
          <w:rFonts w:eastAsia="Calibri"/>
          <w:sz w:val="24"/>
          <w:szCs w:val="24"/>
          <w:lang w:eastAsia="en-US"/>
        </w:rPr>
        <w:t>5.3.</w:t>
      </w:r>
      <w:r w:rsidRPr="007B43AC">
        <w:rPr>
          <w:rFonts w:eastAsia="Calibri"/>
          <w:color w:val="FF0000"/>
          <w:sz w:val="24"/>
          <w:szCs w:val="24"/>
          <w:lang w:eastAsia="en-US"/>
        </w:rPr>
        <w:t xml:space="preserve"> </w:t>
      </w:r>
      <w:r w:rsidRPr="007B43AC">
        <w:rPr>
          <w:rFonts w:eastAsia="Calibri"/>
          <w:sz w:val="24"/>
          <w:szCs w:val="24"/>
          <w:lang w:eastAsia="en-US"/>
        </w:rPr>
        <w:t xml:space="preserve">Ассоциация несет ответственность за неисполнение или ненадлежащее исполнение обязанностей по ведению и хранению реестра членов Ассоциации, в том числе обеспечение конфиденциальности информации реестра и предоставление недостоверных или неполных данных. </w:t>
      </w:r>
    </w:p>
    <w:p w14:paraId="5EC1A0F6" w14:textId="77777777" w:rsidR="00F211D2" w:rsidRDefault="00F211D2" w:rsidP="00C113A2">
      <w:pPr>
        <w:ind w:left="-567"/>
      </w:pPr>
    </w:p>
    <w:sectPr w:rsidR="00F21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A2"/>
    <w:rsid w:val="001C13A2"/>
    <w:rsid w:val="00C113A2"/>
    <w:rsid w:val="00F2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7EA2"/>
  <w15:chartTrackingRefBased/>
  <w15:docId w15:val="{9C737217-1945-4501-A9D5-FC2BBE0A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1744</Words>
  <Characters>9947</Characters>
  <Application>Microsoft Office Word</Application>
  <DocSecurity>0</DocSecurity>
  <Lines>82</Lines>
  <Paragraphs>23</Paragraphs>
  <ScaleCrop>false</ScaleCrop>
  <Company/>
  <LinksUpToDate>false</LinksUpToDate>
  <CharactersWithSpaces>11668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Vladimirova</dc:creator>
  <cp:keywords/>
  <dc:description/>
  <cp:lastModifiedBy>Демидов Александр</cp:lastModifiedBy>
  <cp:revision>3</cp:revision>
  <dcterms:created xsi:type="dcterms:W3CDTF">2023-04-20T08:03:00Z</dcterms:created>
  <dcterms:modified xsi:type="dcterms:W3CDTF">2023-04-21T08:01:00Z</dcterms:modified>
</cp:coreProperties>
</file>